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C2" w:rsidRDefault="007820C2" w:rsidP="007820C2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45465" cy="692150"/>
            <wp:effectExtent l="0" t="0" r="6985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7820C2" w:rsidRDefault="007820C2" w:rsidP="007820C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820C2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20C2" w:rsidRPr="001108BF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7820C2" w:rsidRPr="001108BF" w:rsidRDefault="007820C2" w:rsidP="007820C2">
      <w:pPr>
        <w:rPr>
          <w:sz w:val="28"/>
          <w:szCs w:val="28"/>
        </w:rPr>
      </w:pPr>
    </w:p>
    <w:p w:rsidR="007820C2" w:rsidRPr="0039281F" w:rsidRDefault="0039281F" w:rsidP="007820C2">
      <w:pPr>
        <w:rPr>
          <w:sz w:val="28"/>
          <w:szCs w:val="28"/>
          <w:lang w:val="en-US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lang w:val="en-US"/>
        </w:rPr>
        <w:t>05</w:t>
      </w:r>
      <w:r w:rsidR="005237E5">
        <w:rPr>
          <w:sz w:val="28"/>
          <w:szCs w:val="28"/>
        </w:rPr>
        <w:t>»</w:t>
      </w:r>
      <w:r w:rsidR="008029BD">
        <w:rPr>
          <w:sz w:val="28"/>
          <w:szCs w:val="28"/>
        </w:rPr>
        <w:t xml:space="preserve"> </w:t>
      </w:r>
      <w:r w:rsidR="006D0B20">
        <w:rPr>
          <w:sz w:val="28"/>
          <w:szCs w:val="28"/>
        </w:rPr>
        <w:t>декабря</w:t>
      </w:r>
      <w:r w:rsidR="00C66858">
        <w:rPr>
          <w:sz w:val="28"/>
          <w:szCs w:val="28"/>
        </w:rPr>
        <w:t xml:space="preserve"> </w:t>
      </w:r>
      <w:r w:rsidR="00367F7C">
        <w:rPr>
          <w:sz w:val="28"/>
          <w:szCs w:val="28"/>
        </w:rPr>
        <w:t>2016</w:t>
      </w:r>
      <w:r w:rsidR="007820C2">
        <w:rPr>
          <w:sz w:val="28"/>
          <w:szCs w:val="28"/>
        </w:rPr>
        <w:t xml:space="preserve"> года                              </w:t>
      </w:r>
      <w:r w:rsidR="008029BD">
        <w:rPr>
          <w:sz w:val="28"/>
          <w:szCs w:val="28"/>
        </w:rPr>
        <w:t xml:space="preserve">   </w:t>
      </w:r>
      <w:r w:rsidR="00C66858">
        <w:rPr>
          <w:sz w:val="28"/>
          <w:szCs w:val="28"/>
        </w:rPr>
        <w:t xml:space="preserve">                          № </w:t>
      </w:r>
      <w:r>
        <w:rPr>
          <w:sz w:val="28"/>
          <w:szCs w:val="28"/>
          <w:lang w:val="en-US"/>
        </w:rPr>
        <w:t>35</w:t>
      </w:r>
    </w:p>
    <w:p w:rsidR="007820C2" w:rsidRDefault="007820C2" w:rsidP="007820C2"/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«О внесении изменений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решение Совета депутатов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Куяшского сельско</w:t>
      </w:r>
      <w:r w:rsidR="00367F7C">
        <w:rPr>
          <w:sz w:val="24"/>
          <w:szCs w:val="24"/>
        </w:rPr>
        <w:t>го поселения от 25.12.2015 г № 4</w:t>
      </w:r>
      <w:r>
        <w:rPr>
          <w:sz w:val="24"/>
          <w:szCs w:val="24"/>
        </w:rPr>
        <w:t>1</w:t>
      </w:r>
    </w:p>
    <w:p w:rsidR="007820C2" w:rsidRDefault="00367F7C" w:rsidP="007820C2">
      <w:pPr>
        <w:rPr>
          <w:sz w:val="24"/>
          <w:szCs w:val="24"/>
        </w:rPr>
      </w:pPr>
      <w:r>
        <w:rPr>
          <w:sz w:val="24"/>
          <w:szCs w:val="24"/>
        </w:rPr>
        <w:t>«О бюджете поселения на 2016</w:t>
      </w:r>
      <w:r w:rsidR="007820C2">
        <w:rPr>
          <w:sz w:val="24"/>
          <w:szCs w:val="24"/>
        </w:rPr>
        <w:t xml:space="preserve"> год »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соответствии с Бюджетным кодексом  РФ, Федеральным законом от 06.10.2003  № 131-ФЗ «Об общих принципах организации местного самоуправления в Российской Федерации», Уставо</w:t>
      </w:r>
      <w:r w:rsidR="00367F7C">
        <w:rPr>
          <w:sz w:val="24"/>
          <w:szCs w:val="24"/>
        </w:rPr>
        <w:t>м Куяшского сельского поселения</w:t>
      </w:r>
      <w:r>
        <w:rPr>
          <w:sz w:val="24"/>
          <w:szCs w:val="24"/>
        </w:rPr>
        <w:t xml:space="preserve">, Положением о бюджетном процессе в </w:t>
      </w:r>
      <w:proofErr w:type="spellStart"/>
      <w:r>
        <w:rPr>
          <w:sz w:val="24"/>
          <w:szCs w:val="24"/>
        </w:rPr>
        <w:t>Куяшском</w:t>
      </w:r>
      <w:proofErr w:type="spellEnd"/>
      <w:r>
        <w:rPr>
          <w:sz w:val="24"/>
          <w:szCs w:val="24"/>
        </w:rPr>
        <w:t xml:space="preserve"> сельском поселении, Совет депутатов Куяшского сельского поселения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депутатов Куя</w:t>
      </w:r>
      <w:r w:rsidR="00367F7C">
        <w:rPr>
          <w:sz w:val="24"/>
          <w:szCs w:val="24"/>
        </w:rPr>
        <w:t>шского сельского поселения от 25 декабря 2015 г № 41 «О бюджете поселения на 2016</w:t>
      </w:r>
      <w:r>
        <w:rPr>
          <w:sz w:val="24"/>
          <w:szCs w:val="24"/>
        </w:rPr>
        <w:t xml:space="preserve"> год» следующие изменения:</w:t>
      </w:r>
    </w:p>
    <w:p w:rsidR="007820C2" w:rsidRDefault="007820C2" w:rsidP="007820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 изложить в следующей редакции:</w:t>
      </w:r>
    </w:p>
    <w:p w:rsidR="007820C2" w:rsidRDefault="007820C2" w:rsidP="007820C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«1.Утвердить основные характеристики бюджета Куяшского сельского поселения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>(далее по тексту поселения)</w:t>
      </w:r>
      <w:r w:rsidR="00367F7C">
        <w:rPr>
          <w:sz w:val="24"/>
          <w:szCs w:val="24"/>
        </w:rPr>
        <w:t xml:space="preserve"> на 2016</w:t>
      </w:r>
      <w:r w:rsidRPr="008D216D">
        <w:rPr>
          <w:sz w:val="24"/>
          <w:szCs w:val="24"/>
        </w:rPr>
        <w:t xml:space="preserve"> год:</w:t>
      </w:r>
    </w:p>
    <w:p w:rsidR="007820C2" w:rsidRDefault="007820C2" w:rsidP="0078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прогнозируемый общий объем доходов бюджета поселения в сумме </w:t>
      </w:r>
      <w:r w:rsidR="006D0B20">
        <w:rPr>
          <w:sz w:val="24"/>
          <w:szCs w:val="24"/>
        </w:rPr>
        <w:t>9583,1</w:t>
      </w:r>
      <w:r>
        <w:rPr>
          <w:sz w:val="24"/>
          <w:szCs w:val="24"/>
        </w:rPr>
        <w:t xml:space="preserve"> тыс.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 xml:space="preserve">рублей, в том числе безвозмездные поступления от других бюджетов бюджетной системы </w:t>
      </w:r>
      <w:r>
        <w:rPr>
          <w:sz w:val="24"/>
          <w:szCs w:val="24"/>
        </w:rPr>
        <w:t xml:space="preserve">Российской Федерации в сумме </w:t>
      </w:r>
      <w:r w:rsidR="006D0B20">
        <w:rPr>
          <w:sz w:val="24"/>
          <w:szCs w:val="24"/>
        </w:rPr>
        <w:t>7636,2</w:t>
      </w:r>
      <w:r>
        <w:rPr>
          <w:sz w:val="24"/>
          <w:szCs w:val="24"/>
        </w:rPr>
        <w:t xml:space="preserve"> </w:t>
      </w:r>
      <w:r w:rsidRPr="008D216D">
        <w:rPr>
          <w:sz w:val="24"/>
          <w:szCs w:val="24"/>
        </w:rPr>
        <w:t>тыс. рублей</w:t>
      </w:r>
    </w:p>
    <w:p w:rsidR="007820C2" w:rsidRDefault="007820C2" w:rsidP="007820C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общий объем расходов бюджета поселения в сумме </w:t>
      </w:r>
      <w:r w:rsidR="006D0B20">
        <w:rPr>
          <w:sz w:val="24"/>
          <w:szCs w:val="24"/>
        </w:rPr>
        <w:t>9594,5</w:t>
      </w:r>
      <w:r w:rsidR="008029BD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рублей;</w:t>
      </w:r>
    </w:p>
    <w:p w:rsidR="007820C2" w:rsidRDefault="00367F7C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2. Приложение 4 и 5</w:t>
      </w:r>
      <w:r w:rsidR="007820C2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7</w:t>
      </w:r>
      <w:r w:rsidR="007820C2">
        <w:rPr>
          <w:sz w:val="24"/>
          <w:szCs w:val="24"/>
        </w:rPr>
        <w:t xml:space="preserve"> изложить в следующей редакции (приложение 1 и 2 к настоящему решению).</w:t>
      </w: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законную силу с момента опубликования.</w:t>
      </w: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Глава поселения:                                                                       Ш.С.Юсупов</w:t>
      </w:r>
    </w:p>
    <w:p w:rsidR="007820C2" w:rsidRDefault="007820C2" w:rsidP="007820C2"/>
    <w:p w:rsidR="007820C2" w:rsidRDefault="007820C2" w:rsidP="007820C2"/>
    <w:tbl>
      <w:tblPr>
        <w:tblW w:w="147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61"/>
        <w:gridCol w:w="931"/>
        <w:gridCol w:w="290"/>
        <w:gridCol w:w="986"/>
        <w:gridCol w:w="374"/>
        <w:gridCol w:w="240"/>
        <w:gridCol w:w="236"/>
        <w:gridCol w:w="408"/>
        <w:gridCol w:w="726"/>
        <w:gridCol w:w="5660"/>
      </w:tblGrid>
      <w:tr w:rsidR="00C74EB3" w:rsidRPr="00C74EB3" w:rsidTr="00BB1B26">
        <w:trPr>
          <w:trHeight w:val="315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1D6D7C" w:rsidRDefault="00C74EB3" w:rsidP="00BB1B2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Приложение 1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1D6D7C" w:rsidRDefault="00C74EB3" w:rsidP="00BB1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315"/>
        </w:trPr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420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бюджета поселения на 2016год  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BB1B26" w:rsidRDefault="00C74EB3" w:rsidP="00C74EB3">
            <w:pPr>
              <w:rPr>
                <w:rFonts w:ascii="Arial CYR" w:hAnsi="Arial CYR" w:cs="Arial CYR"/>
                <w:lang w:val="en-US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руб.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27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Код функциональной классификации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BB1B26">
            <w:pPr>
              <w:ind w:left="-250" w:firstLine="2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61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544" w:rsidRPr="00C74EB3" w:rsidRDefault="0091254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F29BA" w:rsidRDefault="006D0B20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9594,526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5E115F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2 652,53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6D0B20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424,218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D0B2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424,218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D0B2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424,218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D0B2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424,218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D0B2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424,218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150,614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150,614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150,614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150,614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8D0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1 807,562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3D2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1 769,621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967,269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967,269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802,183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85,614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85,614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1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493" w:rsidRPr="00C74EB3" w:rsidRDefault="00DA749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49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85,614</w:t>
            </w:r>
          </w:p>
        </w:tc>
        <w:tc>
          <w:tcPr>
            <w:tcW w:w="5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A7493" w:rsidRPr="00C74EB3" w:rsidRDefault="00DA749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 w:rsidRPr="00C74EB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74EB3"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r w:rsidR="0034055C" w:rsidRPr="00C74EB3">
              <w:rPr>
                <w:b/>
                <w:bCs/>
                <w:color w:val="333333"/>
                <w:sz w:val="20"/>
                <w:szCs w:val="20"/>
              </w:rPr>
              <w:t>правоохранительная</w:t>
            </w: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6107B" w:rsidRDefault="009A0513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384,266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Защита населения и территории от </w:t>
            </w:r>
            <w:proofErr w:type="gramStart"/>
            <w:r w:rsidR="00662A03" w:rsidRPr="00C74EB3">
              <w:rPr>
                <w:sz w:val="18"/>
                <w:szCs w:val="18"/>
              </w:rPr>
              <w:t>чрез</w:t>
            </w:r>
            <w:proofErr w:type="gramEnd"/>
            <w:r w:rsidR="00662A03" w:rsidRPr="00C74EB3">
              <w:rPr>
                <w:sz w:val="18"/>
                <w:szCs w:val="18"/>
              </w:rPr>
              <w:t xml:space="preserve"> ситуаций</w:t>
            </w:r>
            <w:r w:rsidRPr="00C74EB3">
              <w:rPr>
                <w:sz w:val="18"/>
                <w:szCs w:val="18"/>
              </w:rPr>
              <w:t xml:space="preserve"> природного и техногенного,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384,266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230,315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78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A0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230,315</w:t>
            </w:r>
          </w:p>
          <w:p w:rsidR="00662A03" w:rsidRPr="00C74EB3" w:rsidRDefault="00662A03" w:rsidP="00C74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2A03" w:rsidRPr="00C74EB3" w:rsidRDefault="00662A0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6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</w:t>
            </w:r>
            <w:r w:rsidRPr="00C74EB3">
              <w:rPr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A0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27,631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A03" w:rsidRPr="00C74EB3" w:rsidRDefault="00662A0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lastRenderedPageBreak/>
              <w:t>ДОРОЖНОЕ ХОЗЯЙСТВО 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A6107B" w:rsidRDefault="009A0513" w:rsidP="00C014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2 547,008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9A0513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2 547,008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5277A6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5277A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6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951,044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9A0513" w:rsidP="00527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1 565,763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rPr>
                <w:b/>
                <w:color w:val="333333"/>
                <w:sz w:val="20"/>
                <w:szCs w:val="20"/>
              </w:rPr>
            </w:pPr>
            <w:r w:rsidRPr="009A6B84">
              <w:rPr>
                <w:b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912544" w:rsidP="009A05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A0513">
              <w:rPr>
                <w:b/>
                <w:bCs/>
                <w:sz w:val="18"/>
                <w:szCs w:val="18"/>
              </w:rPr>
              <w:t> 209,440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 w:rsidRPr="008029BD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 w:rsidRPr="008029BD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280867" w:rsidRDefault="009A051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238,942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9BD" w:rsidRPr="00C74EB3" w:rsidRDefault="008029B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280867" w:rsidRDefault="00280867" w:rsidP="009A0513">
            <w:pPr>
              <w:jc w:val="center"/>
              <w:rPr>
                <w:b/>
                <w:sz w:val="18"/>
                <w:szCs w:val="18"/>
              </w:rPr>
            </w:pPr>
            <w:r w:rsidRPr="00280867">
              <w:rPr>
                <w:b/>
                <w:sz w:val="18"/>
                <w:szCs w:val="18"/>
              </w:rPr>
              <w:t>1</w:t>
            </w:r>
            <w:r w:rsidR="009A0513">
              <w:rPr>
                <w:b/>
                <w:sz w:val="18"/>
                <w:szCs w:val="18"/>
              </w:rPr>
              <w:t> 875,190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280867" w:rsidRDefault="009A0513" w:rsidP="00662A0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1 875,190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12544" w:rsidP="009A05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="009A0513">
              <w:rPr>
                <w:rFonts w:ascii="Arial" w:hAnsi="Arial" w:cs="Arial"/>
                <w:b/>
                <w:bCs/>
                <w:i/>
                <w:iCs/>
              </w:rPr>
              <w:t> 559,890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66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6C5" w:rsidRPr="00C74EB3" w:rsidRDefault="002706C5" w:rsidP="009A051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</w:t>
            </w:r>
            <w:r w:rsidR="009A0513">
              <w:rPr>
                <w:rFonts w:ascii="Arial" w:hAnsi="Arial" w:cs="Arial"/>
              </w:rPr>
              <w:t> 550,016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4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6C5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9,874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06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44E" w:rsidRPr="008C744E" w:rsidRDefault="009A0513" w:rsidP="00C74E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290,483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0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2706C5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9 </w:t>
            </w:r>
            <w:r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0 </w:t>
            </w:r>
            <w:r>
              <w:rPr>
                <w:i/>
                <w:iCs/>
                <w:sz w:val="18"/>
                <w:szCs w:val="18"/>
              </w:rPr>
              <w:t>60</w:t>
            </w:r>
            <w:r>
              <w:rPr>
                <w:i/>
                <w:iCs/>
                <w:sz w:val="18"/>
                <w:szCs w:val="18"/>
                <w:lang w:val="en-US"/>
              </w:rPr>
              <w:t>0</w:t>
            </w: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4E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92,939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74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6C5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197,544</w:t>
            </w:r>
          </w:p>
          <w:p w:rsidR="002706C5" w:rsidRPr="00C74EB3" w:rsidRDefault="002706C5" w:rsidP="00C74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  <w:r w:rsidR="002706C5"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280867" w:rsidRDefault="002706C5" w:rsidP="002706C5">
            <w:pPr>
              <w:jc w:val="center"/>
              <w:rPr>
                <w:rFonts w:ascii="Arial" w:hAnsi="Arial" w:cs="Arial"/>
                <w:b/>
              </w:rPr>
            </w:pPr>
            <w:r w:rsidRPr="00280867">
              <w:rPr>
                <w:rFonts w:ascii="Arial" w:hAnsi="Arial" w:cs="Arial"/>
                <w:b/>
              </w:rPr>
              <w:t>24,815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F00496" w:rsidP="00C74E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A6B84">
              <w:rPr>
                <w:b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6B84" w:rsidRPr="009A6B84" w:rsidRDefault="009A0513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95,307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6B84" w:rsidRPr="00C74EB3" w:rsidRDefault="009A6B8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F00496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79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5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00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41020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496" w:rsidRPr="00F00496" w:rsidRDefault="009A051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95,307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00496" w:rsidRPr="00C74EB3" w:rsidRDefault="00F00496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A0513" w:rsidP="00761A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1 616,511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  <w:p w:rsidR="00E66DF0" w:rsidRDefault="00E66DF0" w:rsidP="00C74EB3">
            <w:pPr>
              <w:rPr>
                <w:sz w:val="18"/>
                <w:szCs w:val="18"/>
              </w:rPr>
            </w:pPr>
          </w:p>
          <w:p w:rsidR="00E66DF0" w:rsidRPr="00C74EB3" w:rsidRDefault="00E66DF0" w:rsidP="00C74E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E66DF0" w:rsidRDefault="009A0513" w:rsidP="002706C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1 616,511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B54D4D" w:rsidRDefault="00B54D4D" w:rsidP="00761A0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B54D4D">
              <w:rPr>
                <w:rFonts w:ascii="Arial" w:hAnsi="Arial" w:cs="Arial"/>
                <w:bCs/>
                <w:iCs/>
              </w:rPr>
              <w:t>4,924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5E115F" w:rsidP="00E92A1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1 454,083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5E115F" w:rsidP="005E1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1 454,083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5E115F" w:rsidP="005E1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1 212,257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2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5E115F" w:rsidP="00E9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1 212,257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C74EB3">
              <w:rPr>
                <w:rFonts w:ascii="Arial" w:hAnsi="Arial" w:cs="Arial"/>
              </w:rPr>
              <w:t>,700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</w:t>
            </w:r>
            <w:r w:rsidRPr="00C74EB3">
              <w:rPr>
                <w:sz w:val="18"/>
                <w:szCs w:val="18"/>
              </w:rPr>
              <w:t xml:space="preserve">9 44000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C705E5" w:rsidP="005E1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</w:t>
            </w:r>
            <w:r w:rsidR="005E115F">
              <w:rPr>
                <w:sz w:val="18"/>
                <w:szCs w:val="18"/>
              </w:rPr>
              <w:t>126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</w:t>
            </w:r>
            <w:r>
              <w:rPr>
                <w:sz w:val="18"/>
                <w:szCs w:val="18"/>
              </w:rPr>
              <w:t xml:space="preserve"> 9</w:t>
            </w:r>
            <w:r w:rsidRPr="00C74EB3">
              <w:rPr>
                <w:sz w:val="18"/>
                <w:szCs w:val="18"/>
              </w:rPr>
              <w:t xml:space="preserve">9 44000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C705E5" w:rsidP="005E1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</w:t>
            </w:r>
            <w:r w:rsidR="005E115F">
              <w:rPr>
                <w:sz w:val="18"/>
                <w:szCs w:val="18"/>
              </w:rPr>
              <w:t>126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2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017720600275600 </w:t>
            </w:r>
            <w:proofErr w:type="gramStart"/>
            <w:r>
              <w:rPr>
                <w:sz w:val="18"/>
                <w:szCs w:val="18"/>
              </w:rPr>
              <w:t>Ц</w:t>
            </w:r>
            <w:proofErr w:type="gramEnd"/>
          </w:p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5E115F" w:rsidP="00E92A16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72,974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60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B54D4D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государственных услуг</w:t>
            </w:r>
          </w:p>
          <w:p w:rsidR="00B54D4D" w:rsidRDefault="00B54D4D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99 0 99 45201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5E115F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84,529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EB3" w:rsidRPr="00E66DF0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851"/>
        <w:gridCol w:w="708"/>
        <w:gridCol w:w="851"/>
        <w:gridCol w:w="850"/>
        <w:gridCol w:w="426"/>
        <w:gridCol w:w="425"/>
        <w:gridCol w:w="567"/>
        <w:gridCol w:w="1134"/>
      </w:tblGrid>
      <w:tr w:rsidR="00C74EB3" w:rsidRPr="00C74EB3" w:rsidTr="00BB1B2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B26" w:rsidRPr="001D6D7C" w:rsidRDefault="00BB1B26" w:rsidP="00BB1B2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 xml:space="preserve">Приложение 2 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1D6D7C" w:rsidRDefault="00C74EB3" w:rsidP="00BB1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C74EB3" w:rsidRPr="00C74EB3" w:rsidTr="00BB1B26">
        <w:trPr>
          <w:trHeight w:val="42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расходов  бюджета  поселения  на 2016 год </w:t>
            </w:r>
          </w:p>
        </w:tc>
      </w:tr>
      <w:tr w:rsidR="00C74EB3" w:rsidRPr="00C74EB3" w:rsidTr="00BB1B26">
        <w:trPr>
          <w:trHeight w:val="27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</w:t>
            </w:r>
            <w:r w:rsidR="00C74EB3" w:rsidRPr="00C74EB3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C74EB3" w:rsidRPr="00C74EB3" w:rsidTr="00BB1B26">
        <w:trPr>
          <w:trHeight w:val="6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C74EB3" w:rsidRPr="00C74EB3" w:rsidTr="00BB1B26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9308E" w:rsidP="0041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9 594,526</w:t>
            </w:r>
          </w:p>
        </w:tc>
      </w:tr>
      <w:tr w:rsidR="00C74EB3" w:rsidRPr="00C74EB3" w:rsidTr="00BB1B26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АДМИНИСТРАЦИ КУЯШСКОГО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7 978,015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4101A0" w:rsidP="00C930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9308E">
              <w:rPr>
                <w:b/>
                <w:bCs/>
                <w:sz w:val="18"/>
                <w:szCs w:val="18"/>
              </w:rPr>
              <w:t> 652,530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424,218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424,218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424,218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424,218</w:t>
            </w:r>
          </w:p>
        </w:tc>
      </w:tr>
      <w:tr w:rsidR="00C74EB3" w:rsidRPr="00C74EB3" w:rsidTr="00BB1B26">
        <w:trPr>
          <w:trHeight w:val="10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424,218</w:t>
            </w:r>
          </w:p>
        </w:tc>
      </w:tr>
      <w:tr w:rsidR="00C74EB3" w:rsidRPr="00C74EB3" w:rsidTr="00BB1B26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150,614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150,614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150,614</w:t>
            </w:r>
          </w:p>
        </w:tc>
      </w:tr>
      <w:tr w:rsidR="00C74EB3" w:rsidRPr="00C74EB3" w:rsidTr="00BB1B26">
        <w:trPr>
          <w:trHeight w:val="10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150,614</w:t>
            </w:r>
          </w:p>
        </w:tc>
      </w:tr>
      <w:tr w:rsidR="00C74EB3" w:rsidRPr="00C74EB3" w:rsidTr="00BB1B26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930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C9308E">
              <w:rPr>
                <w:rFonts w:ascii="Arial" w:hAnsi="Arial" w:cs="Arial"/>
                <w:b/>
                <w:bCs/>
              </w:rPr>
              <w:t> 807,562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93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308E">
              <w:rPr>
                <w:rFonts w:ascii="Arial" w:hAnsi="Arial" w:cs="Arial"/>
              </w:rPr>
              <w:t> 769,621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967,269</w:t>
            </w:r>
          </w:p>
        </w:tc>
      </w:tr>
      <w:tr w:rsidR="00C74EB3" w:rsidRPr="00C74EB3" w:rsidTr="00BB1B26">
        <w:trPr>
          <w:trHeight w:val="9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</w:t>
            </w:r>
            <w:r w:rsidRPr="00C74EB3">
              <w:rPr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967,269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802,183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</w:tr>
      <w:tr w:rsidR="00C74EB3" w:rsidRPr="00C74EB3" w:rsidTr="00BB1B26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</w:tr>
      <w:tr w:rsidR="00C74EB3" w:rsidRPr="00C74EB3" w:rsidTr="00BB1B26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164,522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BB1B26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85,614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85,614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BB1B26">
        <w:trPr>
          <w:trHeight w:val="104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A1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E92A16" w:rsidRPr="00C74EB3" w:rsidTr="00BB1B26">
        <w:trPr>
          <w:trHeight w:val="199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85,614</w:t>
            </w:r>
          </w:p>
        </w:tc>
      </w:tr>
      <w:tr w:rsidR="00C74EB3" w:rsidRPr="00C74EB3" w:rsidTr="00BB1B26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 w:rsidRPr="00C74EB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74EB3"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BB1B26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proofErr w:type="spellStart"/>
            <w:r w:rsidRPr="00C74EB3">
              <w:rPr>
                <w:b/>
                <w:bCs/>
                <w:color w:val="333333"/>
                <w:sz w:val="20"/>
                <w:szCs w:val="20"/>
              </w:rPr>
              <w:t>правоохрантельная</w:t>
            </w:r>
            <w:proofErr w:type="spellEnd"/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Default="00C9308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384,266</w:t>
            </w:r>
          </w:p>
          <w:p w:rsidR="00857030" w:rsidRPr="00C74EB3" w:rsidRDefault="00857030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384,266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E92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  <w:r w:rsidR="00C74EB3" w:rsidRPr="00C74EB3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0000</w:t>
            </w:r>
            <w:r w:rsidR="00C74EB3" w:rsidRPr="00C74E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153,951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153,951</w:t>
            </w:r>
          </w:p>
        </w:tc>
      </w:tr>
      <w:tr w:rsidR="00C74EB3" w:rsidRPr="00C74EB3" w:rsidTr="00BB1B26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153,951</w:t>
            </w:r>
          </w:p>
        </w:tc>
      </w:tr>
      <w:tr w:rsidR="00C74EB3" w:rsidRPr="00C74EB3" w:rsidTr="00BB1B26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153,951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AF29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230,315</w:t>
            </w:r>
          </w:p>
        </w:tc>
      </w:tr>
      <w:tr w:rsidR="00AF29BA" w:rsidRPr="00C74EB3" w:rsidTr="00BB1B26">
        <w:trPr>
          <w:trHeight w:val="3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230,315</w:t>
            </w:r>
          </w:p>
        </w:tc>
      </w:tr>
      <w:tr w:rsidR="00E92A16" w:rsidRPr="00C74EB3" w:rsidTr="00BB1B26">
        <w:trPr>
          <w:trHeight w:val="183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27,631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9308E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2 547,008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9308E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2 547,008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</w:tr>
      <w:tr w:rsidR="00C74EB3" w:rsidRPr="00C74EB3" w:rsidTr="00BB1B26">
        <w:trPr>
          <w:trHeight w:val="585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  <w:p w:rsidR="00C74EB3" w:rsidRPr="00C74EB3" w:rsidRDefault="00C9308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951,044</w:t>
            </w:r>
          </w:p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BB1B26">
        <w:trPr>
          <w:trHeight w:val="228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автономным учреждениям и иным некоммерческим организациям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9308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1 565,763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4101A0" w:rsidP="00C930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9308E">
              <w:rPr>
                <w:b/>
                <w:bCs/>
                <w:sz w:val="18"/>
                <w:szCs w:val="18"/>
              </w:rPr>
              <w:t> 209,440</w:t>
            </w:r>
          </w:p>
        </w:tc>
      </w:tr>
      <w:tr w:rsidR="00547096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9903500000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Default="00C9308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238,942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1 875,190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930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9308E">
              <w:rPr>
                <w:b/>
                <w:bCs/>
                <w:sz w:val="18"/>
                <w:szCs w:val="18"/>
              </w:rPr>
              <w:t> 875,190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3301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="00C3301A">
              <w:rPr>
                <w:rFonts w:ascii="Arial" w:hAnsi="Arial" w:cs="Arial"/>
                <w:b/>
                <w:bCs/>
                <w:i/>
                <w:iCs/>
              </w:rPr>
              <w:t> 559,890</w:t>
            </w:r>
          </w:p>
        </w:tc>
      </w:tr>
      <w:tr w:rsidR="00C74EB3" w:rsidRPr="00C74EB3" w:rsidTr="00BB1B2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A1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</w:t>
            </w:r>
            <w:r w:rsidR="00C3301A">
              <w:rPr>
                <w:rFonts w:ascii="Arial" w:hAnsi="Arial" w:cs="Arial"/>
              </w:rPr>
              <w:t> 550,016</w:t>
            </w:r>
          </w:p>
          <w:p w:rsidR="00E92A16" w:rsidRPr="00C74EB3" w:rsidRDefault="00E92A16" w:rsidP="00C74EB3">
            <w:pPr>
              <w:jc w:val="center"/>
              <w:rPr>
                <w:rFonts w:ascii="Arial" w:hAnsi="Arial" w:cs="Arial"/>
              </w:rPr>
            </w:pPr>
          </w:p>
        </w:tc>
      </w:tr>
      <w:tr w:rsidR="00E92A16" w:rsidRPr="00C74EB3" w:rsidTr="00BB1B26">
        <w:trPr>
          <w:trHeight w:val="231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Pr="00C74EB3" w:rsidRDefault="00C3301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9,874</w:t>
            </w:r>
          </w:p>
        </w:tc>
      </w:tr>
      <w:tr w:rsidR="00C74EB3" w:rsidRPr="00C74EB3" w:rsidTr="00BB1B26">
        <w:trPr>
          <w:trHeight w:val="23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3301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290,483</w:t>
            </w:r>
          </w:p>
        </w:tc>
      </w:tr>
      <w:tr w:rsidR="00D05FD6" w:rsidRPr="00C74EB3" w:rsidTr="00BB1B26">
        <w:trPr>
          <w:trHeight w:val="541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D05FD6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C3301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92,939</w:t>
            </w:r>
          </w:p>
        </w:tc>
      </w:tr>
      <w:tr w:rsidR="00E92A16" w:rsidRPr="00C74EB3" w:rsidTr="00BB1B26">
        <w:trPr>
          <w:trHeight w:val="286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197,544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  <w:r w:rsidR="00E92A16"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24,815</w:t>
            </w:r>
          </w:p>
        </w:tc>
      </w:tr>
      <w:tr w:rsidR="00AF29BA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4101A0" w:rsidRDefault="00C3301A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95,307</w:t>
            </w:r>
          </w:p>
        </w:tc>
      </w:tr>
      <w:tr w:rsidR="00AF29BA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79 5 00 41020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Default="00C3301A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95,307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</w:t>
            </w:r>
            <w:r w:rsidRPr="00C74EB3">
              <w:rPr>
                <w:b/>
                <w:bCs/>
                <w:sz w:val="20"/>
                <w:szCs w:val="20"/>
              </w:rPr>
              <w:lastRenderedPageBreak/>
              <w:t>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3301A" w:rsidP="00C014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1 616,511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lastRenderedPageBreak/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3301A" w:rsidP="00E92A1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1 616,511</w:t>
            </w:r>
            <w:r w:rsidR="007A76C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C74EB3" w:rsidRPr="00C74EB3" w:rsidTr="00BB1B26">
        <w:trPr>
          <w:trHeight w:val="183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F8A" w:rsidRPr="00C74EB3" w:rsidRDefault="009E7F8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4,924</w:t>
            </w:r>
          </w:p>
        </w:tc>
      </w:tr>
      <w:tr w:rsidR="009E7F8A" w:rsidRPr="00C74EB3" w:rsidTr="00BB1B26">
        <w:trPr>
          <w:trHeight w:val="223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7F8A" w:rsidRDefault="009E7F8A" w:rsidP="00C3301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1</w:t>
            </w:r>
            <w:r w:rsidR="00C3301A">
              <w:rPr>
                <w:rFonts w:ascii="Arial" w:hAnsi="Arial" w:cs="Arial"/>
                <w:b/>
                <w:bCs/>
                <w:i/>
                <w:iCs/>
              </w:rPr>
              <w:t> 454,083</w:t>
            </w:r>
          </w:p>
        </w:tc>
      </w:tr>
      <w:tr w:rsidR="00C74EB3" w:rsidRPr="00C74EB3" w:rsidTr="00BB1B26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33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301A">
              <w:rPr>
                <w:rFonts w:ascii="Arial" w:hAnsi="Arial" w:cs="Arial"/>
              </w:rPr>
              <w:t> 454,083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33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301A">
              <w:rPr>
                <w:rFonts w:ascii="Arial" w:hAnsi="Arial" w:cs="Arial"/>
              </w:rPr>
              <w:t> 212,257</w:t>
            </w:r>
          </w:p>
        </w:tc>
      </w:tr>
      <w:tr w:rsidR="00C74EB3" w:rsidRPr="00C74EB3" w:rsidTr="00BB1B26">
        <w:trPr>
          <w:trHeight w:val="101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3301A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1 212,257</w:t>
            </w:r>
          </w:p>
        </w:tc>
      </w:tr>
      <w:tr w:rsidR="00D05FD6" w:rsidRPr="00C74EB3" w:rsidTr="00BB1B26">
        <w:trPr>
          <w:trHeight w:val="216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9E7F8A" w:rsidP="009E7F8A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C3301A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9E7F8A" w:rsidP="009E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C74EB3">
              <w:rPr>
                <w:rFonts w:ascii="Arial" w:hAnsi="Arial" w:cs="Arial"/>
              </w:rPr>
              <w:t>,700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74EB3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9E7F8A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3301A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7,</w:t>
            </w:r>
            <w:r w:rsidR="00C3301A">
              <w:rPr>
                <w:sz w:val="18"/>
                <w:szCs w:val="18"/>
              </w:rPr>
              <w:t>126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3301A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  <w:r w:rsidR="00C74EB3"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547096" w:rsidP="00C33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101A0">
              <w:rPr>
                <w:sz w:val="18"/>
                <w:szCs w:val="18"/>
              </w:rPr>
              <w:t>,</w:t>
            </w:r>
            <w:r w:rsidR="00C3301A">
              <w:rPr>
                <w:sz w:val="18"/>
                <w:szCs w:val="18"/>
              </w:rPr>
              <w:t>126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3301A" w:rsidP="00C74EB3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72,974</w:t>
            </w:r>
          </w:p>
        </w:tc>
      </w:tr>
      <w:tr w:rsidR="00547096" w:rsidRPr="00C74EB3" w:rsidTr="00BB1B26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7A76C1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45201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Default="00C3301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84,529</w:t>
            </w:r>
          </w:p>
        </w:tc>
      </w:tr>
    </w:tbl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9B159C" w:rsidRDefault="009B159C"/>
    <w:sectPr w:rsidR="009B159C" w:rsidSect="00BB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FB6"/>
    <w:multiLevelType w:val="hybridMultilevel"/>
    <w:tmpl w:val="F650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FE"/>
    <w:rsid w:val="00016F71"/>
    <w:rsid w:val="000179F6"/>
    <w:rsid w:val="00053D60"/>
    <w:rsid w:val="000B626E"/>
    <w:rsid w:val="000F204C"/>
    <w:rsid w:val="00124408"/>
    <w:rsid w:val="001436EB"/>
    <w:rsid w:val="001558A4"/>
    <w:rsid w:val="00162D06"/>
    <w:rsid w:val="00192DEB"/>
    <w:rsid w:val="001A009F"/>
    <w:rsid w:val="001C5C03"/>
    <w:rsid w:val="001C7CBD"/>
    <w:rsid w:val="001D6D7C"/>
    <w:rsid w:val="002027D7"/>
    <w:rsid w:val="00213995"/>
    <w:rsid w:val="00230BD1"/>
    <w:rsid w:val="00244F04"/>
    <w:rsid w:val="002706C5"/>
    <w:rsid w:val="00280867"/>
    <w:rsid w:val="00287938"/>
    <w:rsid w:val="002A63A8"/>
    <w:rsid w:val="002C724E"/>
    <w:rsid w:val="0034055C"/>
    <w:rsid w:val="00367F7C"/>
    <w:rsid w:val="0039281F"/>
    <w:rsid w:val="003A50FE"/>
    <w:rsid w:val="003C17EA"/>
    <w:rsid w:val="003D29F4"/>
    <w:rsid w:val="003F5906"/>
    <w:rsid w:val="00404F11"/>
    <w:rsid w:val="004101A0"/>
    <w:rsid w:val="004404B1"/>
    <w:rsid w:val="00473663"/>
    <w:rsid w:val="004A4AB4"/>
    <w:rsid w:val="004F7B91"/>
    <w:rsid w:val="005237E5"/>
    <w:rsid w:val="00524A59"/>
    <w:rsid w:val="005277A6"/>
    <w:rsid w:val="00545FB8"/>
    <w:rsid w:val="00547096"/>
    <w:rsid w:val="00593A4A"/>
    <w:rsid w:val="00596FA1"/>
    <w:rsid w:val="005A6239"/>
    <w:rsid w:val="005C44A9"/>
    <w:rsid w:val="005E115F"/>
    <w:rsid w:val="005F6F22"/>
    <w:rsid w:val="005F7813"/>
    <w:rsid w:val="006412C7"/>
    <w:rsid w:val="00644498"/>
    <w:rsid w:val="006448B5"/>
    <w:rsid w:val="00662A03"/>
    <w:rsid w:val="006811B5"/>
    <w:rsid w:val="00686E0C"/>
    <w:rsid w:val="006A2CC1"/>
    <w:rsid w:val="006D0B20"/>
    <w:rsid w:val="006D0E71"/>
    <w:rsid w:val="006E2CDA"/>
    <w:rsid w:val="00701524"/>
    <w:rsid w:val="007074CB"/>
    <w:rsid w:val="0071497F"/>
    <w:rsid w:val="007212C6"/>
    <w:rsid w:val="0072304D"/>
    <w:rsid w:val="00761A0F"/>
    <w:rsid w:val="00764312"/>
    <w:rsid w:val="0076710E"/>
    <w:rsid w:val="007820C2"/>
    <w:rsid w:val="007A76C1"/>
    <w:rsid w:val="007B02A8"/>
    <w:rsid w:val="007C4AC1"/>
    <w:rsid w:val="007C792A"/>
    <w:rsid w:val="007E3096"/>
    <w:rsid w:val="008029BD"/>
    <w:rsid w:val="00814F27"/>
    <w:rsid w:val="008436AC"/>
    <w:rsid w:val="00857030"/>
    <w:rsid w:val="008B0D58"/>
    <w:rsid w:val="008C744E"/>
    <w:rsid w:val="008D0426"/>
    <w:rsid w:val="008F2F2F"/>
    <w:rsid w:val="008F316A"/>
    <w:rsid w:val="00912544"/>
    <w:rsid w:val="0093199E"/>
    <w:rsid w:val="009334F9"/>
    <w:rsid w:val="00937132"/>
    <w:rsid w:val="00966CE8"/>
    <w:rsid w:val="009A0513"/>
    <w:rsid w:val="009A6B84"/>
    <w:rsid w:val="009B159C"/>
    <w:rsid w:val="009C2FFE"/>
    <w:rsid w:val="009D0F62"/>
    <w:rsid w:val="009E7F8A"/>
    <w:rsid w:val="009F5944"/>
    <w:rsid w:val="00A2371F"/>
    <w:rsid w:val="00A355EA"/>
    <w:rsid w:val="00A44849"/>
    <w:rsid w:val="00A50455"/>
    <w:rsid w:val="00A6107B"/>
    <w:rsid w:val="00A6669B"/>
    <w:rsid w:val="00A8014B"/>
    <w:rsid w:val="00A914E2"/>
    <w:rsid w:val="00A94977"/>
    <w:rsid w:val="00A95B0B"/>
    <w:rsid w:val="00AB54E0"/>
    <w:rsid w:val="00AD060C"/>
    <w:rsid w:val="00AE469D"/>
    <w:rsid w:val="00AF29BA"/>
    <w:rsid w:val="00B23D3A"/>
    <w:rsid w:val="00B24DBB"/>
    <w:rsid w:val="00B2675A"/>
    <w:rsid w:val="00B54D4D"/>
    <w:rsid w:val="00B762EB"/>
    <w:rsid w:val="00B91D41"/>
    <w:rsid w:val="00B96315"/>
    <w:rsid w:val="00BB1B26"/>
    <w:rsid w:val="00C00B9E"/>
    <w:rsid w:val="00C0143D"/>
    <w:rsid w:val="00C07105"/>
    <w:rsid w:val="00C11FB1"/>
    <w:rsid w:val="00C3301A"/>
    <w:rsid w:val="00C52C88"/>
    <w:rsid w:val="00C66858"/>
    <w:rsid w:val="00C705E5"/>
    <w:rsid w:val="00C74EB3"/>
    <w:rsid w:val="00C9308E"/>
    <w:rsid w:val="00C93DB5"/>
    <w:rsid w:val="00CA6141"/>
    <w:rsid w:val="00CE0541"/>
    <w:rsid w:val="00D01F19"/>
    <w:rsid w:val="00D04E14"/>
    <w:rsid w:val="00D05FD6"/>
    <w:rsid w:val="00D30AD5"/>
    <w:rsid w:val="00D974EA"/>
    <w:rsid w:val="00DA7493"/>
    <w:rsid w:val="00DC3587"/>
    <w:rsid w:val="00DD45DD"/>
    <w:rsid w:val="00E260C0"/>
    <w:rsid w:val="00E2693D"/>
    <w:rsid w:val="00E5055C"/>
    <w:rsid w:val="00E66DF0"/>
    <w:rsid w:val="00E66FE6"/>
    <w:rsid w:val="00E70B8E"/>
    <w:rsid w:val="00E86500"/>
    <w:rsid w:val="00E92A16"/>
    <w:rsid w:val="00EC310B"/>
    <w:rsid w:val="00EE0079"/>
    <w:rsid w:val="00F00496"/>
    <w:rsid w:val="00F15623"/>
    <w:rsid w:val="00F23CFE"/>
    <w:rsid w:val="00F464DD"/>
    <w:rsid w:val="00F703F4"/>
    <w:rsid w:val="00F74C5E"/>
    <w:rsid w:val="00F87E5C"/>
    <w:rsid w:val="00FA42DF"/>
    <w:rsid w:val="00F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AC97-F148-4365-A5AE-7DD36C7D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2016-12-06T08:51:00Z</cp:lastPrinted>
  <dcterms:created xsi:type="dcterms:W3CDTF">2016-12-15T09:39:00Z</dcterms:created>
  <dcterms:modified xsi:type="dcterms:W3CDTF">2016-12-15T09:39:00Z</dcterms:modified>
</cp:coreProperties>
</file>